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6E" w:rsidRDefault="00125A61" w:rsidP="00125A61">
      <w:pPr>
        <w:ind w:left="2124" w:firstLine="708"/>
      </w:pPr>
      <w:bookmarkStart w:id="0" w:name="_GoBack"/>
      <w:bookmarkEnd w:id="0"/>
      <w:r w:rsidRPr="006A147E">
        <w:rPr>
          <w:b/>
          <w:sz w:val="32"/>
          <w:szCs w:val="32"/>
          <w:u w:val="single"/>
        </w:rPr>
        <w:t>TEKNİK ŞARTNAME</w:t>
      </w:r>
    </w:p>
    <w:p w:rsidR="00125A61" w:rsidRDefault="00125A61"/>
    <w:p w:rsidR="00125A61" w:rsidRPr="00125A61" w:rsidRDefault="00125A61" w:rsidP="00125A61">
      <w:pPr>
        <w:rPr>
          <w:b/>
          <w:u w:val="single"/>
        </w:rPr>
      </w:pPr>
      <w:r w:rsidRPr="00125A61">
        <w:rPr>
          <w:b/>
          <w:u w:val="single"/>
        </w:rPr>
        <w:t>1-</w:t>
      </w:r>
      <w:r w:rsidRPr="00125A61">
        <w:rPr>
          <w:b/>
          <w:u w:val="single"/>
        </w:rPr>
        <w:tab/>
      </w:r>
      <w:proofErr w:type="spellStart"/>
      <w:r w:rsidRPr="00125A61">
        <w:rPr>
          <w:b/>
          <w:u w:val="single"/>
        </w:rPr>
        <w:t>Sodium</w:t>
      </w:r>
      <w:proofErr w:type="spellEnd"/>
      <w:r w:rsidRPr="00125A61">
        <w:rPr>
          <w:b/>
          <w:u w:val="single"/>
        </w:rPr>
        <w:t xml:space="preserve"> </w:t>
      </w:r>
      <w:proofErr w:type="spellStart"/>
      <w:r w:rsidRPr="00125A61">
        <w:rPr>
          <w:b/>
          <w:u w:val="single"/>
        </w:rPr>
        <w:t>fluoride</w:t>
      </w:r>
      <w:proofErr w:type="spellEnd"/>
      <w:r w:rsidRPr="00125A61">
        <w:rPr>
          <w:b/>
          <w:u w:val="single"/>
        </w:rPr>
        <w:t xml:space="preserve"> </w:t>
      </w:r>
      <w:proofErr w:type="spellStart"/>
      <w:r w:rsidRPr="00125A61">
        <w:rPr>
          <w:b/>
          <w:u w:val="single"/>
        </w:rPr>
        <w:t>for</w:t>
      </w:r>
      <w:proofErr w:type="spellEnd"/>
      <w:r w:rsidRPr="00125A61">
        <w:rPr>
          <w:b/>
          <w:u w:val="single"/>
        </w:rPr>
        <w:t xml:space="preserve"> </w:t>
      </w:r>
      <w:proofErr w:type="spellStart"/>
      <w:r w:rsidRPr="00125A61">
        <w:rPr>
          <w:b/>
          <w:u w:val="single"/>
        </w:rPr>
        <w:t>analysis</w:t>
      </w:r>
      <w:proofErr w:type="spellEnd"/>
      <w:r w:rsidRPr="00125A61">
        <w:rPr>
          <w:b/>
          <w:u w:val="single"/>
        </w:rPr>
        <w:t xml:space="preserve"> EMSURE® </w:t>
      </w:r>
      <w:proofErr w:type="spellStart"/>
      <w:r w:rsidRPr="00125A61">
        <w:rPr>
          <w:b/>
          <w:u w:val="single"/>
        </w:rPr>
        <w:t>Reag</w:t>
      </w:r>
      <w:proofErr w:type="spellEnd"/>
      <w:r w:rsidRPr="00125A61">
        <w:rPr>
          <w:b/>
          <w:u w:val="single"/>
        </w:rPr>
        <w:t xml:space="preserve">. </w:t>
      </w:r>
      <w:proofErr w:type="spellStart"/>
      <w:r w:rsidRPr="00125A61">
        <w:rPr>
          <w:b/>
          <w:u w:val="single"/>
        </w:rPr>
        <w:t>Ph</w:t>
      </w:r>
      <w:proofErr w:type="spellEnd"/>
      <w:r w:rsidRPr="00125A61">
        <w:rPr>
          <w:b/>
          <w:u w:val="single"/>
        </w:rPr>
        <w:t xml:space="preserve"> </w:t>
      </w:r>
      <w:proofErr w:type="spellStart"/>
      <w:r w:rsidRPr="00125A61">
        <w:rPr>
          <w:b/>
          <w:u w:val="single"/>
        </w:rPr>
        <w:t>Eur</w:t>
      </w:r>
      <w:proofErr w:type="spellEnd"/>
      <w:r w:rsidRPr="00125A61">
        <w:rPr>
          <w:b/>
          <w:u w:val="single"/>
        </w:rPr>
        <w:t>, 1kg</w:t>
      </w:r>
    </w:p>
    <w:p w:rsidR="00125A61" w:rsidRDefault="00125A61" w:rsidP="00125A61">
      <w:pPr>
        <w:pStyle w:val="ListeParagraf"/>
        <w:numPr>
          <w:ilvl w:val="0"/>
          <w:numId w:val="1"/>
        </w:numPr>
      </w:pPr>
      <w:r>
        <w:t xml:space="preserve">Malzeme, </w:t>
      </w:r>
      <w:r>
        <w:rPr>
          <w:rStyle w:val="jss1129"/>
        </w:rPr>
        <w:t>≥</w:t>
      </w:r>
      <w:proofErr w:type="gramStart"/>
      <w:r>
        <w:rPr>
          <w:rStyle w:val="jss1129"/>
        </w:rPr>
        <w:t>99.5</w:t>
      </w:r>
      <w:proofErr w:type="gramEnd"/>
      <w:r>
        <w:rPr>
          <w:rStyle w:val="jss1129"/>
        </w:rPr>
        <w:t>%</w:t>
      </w:r>
      <w:r w:rsidRPr="00125A61">
        <w:t xml:space="preserve"> </w:t>
      </w:r>
      <w:proofErr w:type="spellStart"/>
      <w:r w:rsidRPr="00125A61">
        <w:t>for</w:t>
      </w:r>
      <w:proofErr w:type="spellEnd"/>
      <w:r w:rsidRPr="00125A61">
        <w:t xml:space="preserve"> </w:t>
      </w:r>
      <w:proofErr w:type="spellStart"/>
      <w:r w:rsidRPr="00125A61">
        <w:t>analysis</w:t>
      </w:r>
      <w:proofErr w:type="spellEnd"/>
      <w:r w:rsidRPr="00125A61">
        <w:t xml:space="preserve"> EMSURE® </w:t>
      </w:r>
      <w:proofErr w:type="spellStart"/>
      <w:r w:rsidRPr="00125A61">
        <w:t>Reag</w:t>
      </w:r>
      <w:proofErr w:type="spellEnd"/>
      <w:r w:rsidRPr="00125A61">
        <w:t xml:space="preserve">. </w:t>
      </w:r>
      <w:proofErr w:type="spellStart"/>
      <w:r w:rsidRPr="00125A61">
        <w:t>Ph</w:t>
      </w:r>
      <w:proofErr w:type="spellEnd"/>
      <w:r w:rsidRPr="00125A61">
        <w:t xml:space="preserve"> </w:t>
      </w:r>
      <w:proofErr w:type="spellStart"/>
      <w:r w:rsidRPr="00125A61">
        <w:t>Eur</w:t>
      </w:r>
      <w:proofErr w:type="spellEnd"/>
      <w:r>
        <w:t xml:space="preserve"> olmalıdır.</w:t>
      </w:r>
    </w:p>
    <w:p w:rsidR="00125A61" w:rsidRDefault="00125A61" w:rsidP="00125A61">
      <w:pPr>
        <w:pStyle w:val="ListeParagraf"/>
        <w:numPr>
          <w:ilvl w:val="0"/>
          <w:numId w:val="1"/>
        </w:numPr>
      </w:pPr>
      <w:r>
        <w:t>Malzeme, Orijinal 1KG ambalaj olarak, satıcı firma tarafından laboratuarımıza elden edilmelidir.</w:t>
      </w:r>
    </w:p>
    <w:p w:rsidR="00125A61" w:rsidRDefault="00125A61" w:rsidP="00125A61">
      <w:pPr>
        <w:pStyle w:val="ListeParagraf"/>
        <w:numPr>
          <w:ilvl w:val="0"/>
          <w:numId w:val="1"/>
        </w:numPr>
      </w:pPr>
      <w:r>
        <w:t>Uygun saklama ve taşıma şartlarını sağlamayan malzemeler kabul edilmeyecektir.</w:t>
      </w:r>
    </w:p>
    <w:p w:rsidR="00125A61" w:rsidRDefault="00125A61" w:rsidP="00125A61">
      <w:pPr>
        <w:pStyle w:val="ListeParagraf"/>
        <w:numPr>
          <w:ilvl w:val="0"/>
          <w:numId w:val="1"/>
        </w:numPr>
      </w:pPr>
      <w:r>
        <w:t>106449.1000-1kg kodlu malzemeye teklif verilmelidir</w:t>
      </w:r>
    </w:p>
    <w:p w:rsidR="00125A61" w:rsidRDefault="00125A61" w:rsidP="00125A61">
      <w:pPr>
        <w:pStyle w:val="ListeParagraf"/>
        <w:numPr>
          <w:ilvl w:val="0"/>
          <w:numId w:val="1"/>
        </w:numPr>
      </w:pPr>
      <w:r>
        <w:t xml:space="preserve">Malzemenin </w:t>
      </w:r>
      <w:proofErr w:type="spellStart"/>
      <w:r>
        <w:t>miyadı</w:t>
      </w:r>
      <w:proofErr w:type="spellEnd"/>
      <w:r>
        <w:t xml:space="preserve"> en az 3 yıl olmalıdır.</w:t>
      </w:r>
    </w:p>
    <w:p w:rsidR="00125A61" w:rsidRDefault="00125A61"/>
    <w:p w:rsidR="00125A61" w:rsidRPr="00125A61" w:rsidRDefault="00125A61" w:rsidP="00125A61">
      <w:pPr>
        <w:rPr>
          <w:b/>
          <w:u w:val="single"/>
        </w:rPr>
      </w:pPr>
      <w:r w:rsidRPr="00125A61">
        <w:rPr>
          <w:b/>
          <w:u w:val="single"/>
        </w:rPr>
        <w:t>2-</w:t>
      </w:r>
      <w:r w:rsidRPr="00125A61">
        <w:rPr>
          <w:b/>
          <w:u w:val="single"/>
        </w:rPr>
        <w:tab/>
      </w:r>
      <w:proofErr w:type="spellStart"/>
      <w:r w:rsidRPr="00125A61">
        <w:rPr>
          <w:b/>
          <w:u w:val="single"/>
        </w:rPr>
        <w:t>Chrysin</w:t>
      </w:r>
      <w:proofErr w:type="spellEnd"/>
      <w:r w:rsidRPr="00125A61">
        <w:rPr>
          <w:b/>
          <w:u w:val="single"/>
        </w:rPr>
        <w:t xml:space="preserve"> 97%, -25Gx2adet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t xml:space="preserve">Malzeme, en az ve </w:t>
      </w:r>
      <w:r w:rsidRPr="00125A61">
        <w:rPr>
          <w:u w:val="single"/>
        </w:rPr>
        <w:t>97%</w:t>
      </w:r>
      <w:r w:rsidRPr="00125A61">
        <w:t xml:space="preserve"> üzeri özelliğinde olmalıdır.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t>Malzeme, Orijinal 2x25gr ambalaj olarak, satıcı firma tarafından laboratuarımıza teslim edilmelidir.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t>Uygun saklama ve taşıma şartlarını sağlamayan malzemeler kabul edilmeyecektir.</w:t>
      </w:r>
    </w:p>
    <w:p w:rsidR="00125A61" w:rsidRPr="00125A61" w:rsidRDefault="00125A61" w:rsidP="00125A61">
      <w:pPr>
        <w:pStyle w:val="ListeParagraf"/>
        <w:numPr>
          <w:ilvl w:val="0"/>
          <w:numId w:val="2"/>
        </w:numPr>
      </w:pPr>
      <w:r w:rsidRPr="00125A61">
        <w:rPr>
          <w:u w:val="single"/>
        </w:rPr>
        <w:t>C80105-25Gx2adet</w:t>
      </w:r>
      <w:r w:rsidRPr="00125A61">
        <w:t xml:space="preserve"> kodlu malzemeye teklif verilmelidir</w:t>
      </w:r>
    </w:p>
    <w:p w:rsidR="00125A61" w:rsidRDefault="00125A61" w:rsidP="00125A61">
      <w:pPr>
        <w:pStyle w:val="ListeParagraf"/>
        <w:numPr>
          <w:ilvl w:val="0"/>
          <w:numId w:val="2"/>
        </w:numPr>
      </w:pPr>
      <w:r w:rsidRPr="00125A61">
        <w:t xml:space="preserve">Malzemenin </w:t>
      </w:r>
      <w:proofErr w:type="spellStart"/>
      <w:r w:rsidRPr="00125A61">
        <w:t>miyadı</w:t>
      </w:r>
      <w:proofErr w:type="spellEnd"/>
      <w:r w:rsidRPr="00125A61">
        <w:t xml:space="preserve"> en az 3 yıl olmalıdır</w:t>
      </w:r>
      <w:r>
        <w:t>.</w:t>
      </w:r>
    </w:p>
    <w:p w:rsidR="00125A61" w:rsidRDefault="00125A61"/>
    <w:sectPr w:rsidR="0012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1537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3021790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1"/>
    <w:rsid w:val="00125A61"/>
    <w:rsid w:val="005D57EB"/>
    <w:rsid w:val="006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A61"/>
    <w:pPr>
      <w:ind w:left="720"/>
      <w:contextualSpacing/>
    </w:pPr>
  </w:style>
  <w:style w:type="character" w:customStyle="1" w:styleId="jss1129">
    <w:name w:val="jss1129"/>
    <w:basedOn w:val="VarsaylanParagrafYazTipi"/>
    <w:rsid w:val="00125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A61"/>
    <w:pPr>
      <w:ind w:left="720"/>
      <w:contextualSpacing/>
    </w:pPr>
  </w:style>
  <w:style w:type="character" w:customStyle="1" w:styleId="jss1129">
    <w:name w:val="jss1129"/>
    <w:basedOn w:val="VarsaylanParagrafYazTipi"/>
    <w:rsid w:val="0012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pc25</cp:lastModifiedBy>
  <cp:revision>2</cp:revision>
  <dcterms:created xsi:type="dcterms:W3CDTF">2024-10-15T13:23:00Z</dcterms:created>
  <dcterms:modified xsi:type="dcterms:W3CDTF">2024-10-15T13:23:00Z</dcterms:modified>
</cp:coreProperties>
</file>